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provided the core startService method from an AppOps ServiceEntryPoint (likely TeacherServiceEntryPoint.java in your context, as it extends ServiceEntryPoint). This method is the </w:t>
      </w:r>
      <w:r w:rsidDel="00000000" w:rsidR="00000000" w:rsidRPr="00000000">
        <w:rPr>
          <w:rFonts w:ascii="Google Sans Text" w:cs="Google Sans Text" w:eastAsia="Google Sans Text" w:hAnsi="Google Sans Text"/>
          <w:b w:val="1"/>
          <w:color w:val="1b1c1d"/>
          <w:rtl w:val="0"/>
        </w:rPr>
        <w:t xml:space="preserve">heart of how an AppOps microservice boots up and becomes operational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down each part of this startService method in detail, explaining its purpose and the flow of control within the AppOps framework.</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protected void startService(ServiceArgs serviceArgs): The AppOps Service Bootstrap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encapsulates the entire lifecycle of an AppOps service startup. It takes ServiceArgs as input, which are command-line arguments parsed into a structured object, typically containing information about the service's desired operating mode (e.g., whether to start Jetty, what profiles to use).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startService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(ServiceArgs serviceArgs)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serviceName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serviceName for logging and error reporting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--- 1. Initialize Base Guice Injector ---</w:t>
      </w:r>
      <w:r w:rsidDel="00000000" w:rsidR="00000000" w:rsidRPr="00000000">
        <w:rPr>
          <w:rFonts w:ascii="Google Sans Text" w:cs="Google Sans Text" w:eastAsia="Google Sans Text" w:hAnsi="Google Sans Text"/>
          <w:color w:val="1b1c1d"/>
          <w:shd w:fill="f0f4f9" w:val="clear"/>
          <w:rtl w:val="0"/>
        </w:rPr>
        <w:br w:type="textWrapping"/>
        <w:t xml:space="preserve">        BASE_INJECTOR = createBaseInjector();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--- 2. Load Core Service Configuration ---</w:t>
      </w:r>
      <w:r w:rsidDel="00000000" w:rsidR="00000000" w:rsidRPr="00000000">
        <w:rPr>
          <w:rFonts w:ascii="Google Sans Text" w:cs="Google Sans Text" w:eastAsia="Google Sans Text" w:hAnsi="Google Sans Text"/>
          <w:color w:val="1b1c1d"/>
          <w:shd w:fill="f0f4f9" w:val="clear"/>
          <w:rtl w:val="0"/>
        </w:rPr>
        <w:br w:type="textWrapping"/>
        <w:t xml:space="preserve">        ServiceConfigurationLoader configLoader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ServiceConfigurationLoader(BASE_INJECTOR, serviceArgs);</w:t>
        <w:br w:type="textWrapping"/>
        <w:t xml:space="preserve">        ServiceConfiguration serviceConfig = configLoader.getCoreConfig();</w:t>
        <w:br w:type="textWrapping"/>
        <w:t xml:space="preserve">        serviceName = serviceConfig.getServiceName();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service name early for logging</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--- 3. Set Current Service Context ---</w:t>
      </w:r>
      <w:r w:rsidDel="00000000" w:rsidR="00000000" w:rsidRPr="00000000">
        <w:rPr>
          <w:rFonts w:ascii="Google Sans Text" w:cs="Google Sans Text" w:eastAsia="Google Sans Text" w:hAnsi="Google Sans Text"/>
          <w:color w:val="1b1c1d"/>
          <w:shd w:fill="f0f4f9" w:val="clear"/>
          <w:rtl w:val="0"/>
        </w:rPr>
        <w:br w:type="textWrapping"/>
        <w:t xml:space="preserve">        Service 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Service(serviceName);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Service object with the identified name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.service = service;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 it as a member variable for later access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--- 4. Load All Application-Specific Configurations ---</w:t>
      </w:r>
      <w:r w:rsidDel="00000000" w:rsidR="00000000" w:rsidRPr="00000000">
        <w:rPr>
          <w:rFonts w:ascii="Google Sans Text" w:cs="Google Sans Text" w:eastAsia="Google Sans Text" w:hAnsi="Google Sans Text"/>
          <w:color w:val="1b1c1d"/>
          <w:shd w:fill="f0f4f9" w:val="clear"/>
          <w:rtl w:val="0"/>
        </w:rPr>
        <w:br w:type="textWrapping"/>
        <w:t xml:space="preserve">        Map&lt;String, ServiceConfiguration&gt; serviceConfigMap = configLoader.loadServiceConfiguration();</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--- 5. (TODO) Legacy System Property Setup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TODO:</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two should be phased out - This is a self-correction/note from the AppOps developers.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 indicates that these global system properties are older ways of managing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configuration context and are intended to be replaced by more robust Guice-based injection.</w:t>
      </w:r>
      <w:r w:rsidDel="00000000" w:rsidR="00000000" w:rsidRPr="00000000">
        <w:rPr>
          <w:rFonts w:ascii="Google Sans Text" w:cs="Google Sans Text" w:eastAsia="Google Sans Text" w:hAnsi="Google Sans Text"/>
          <w:color w:val="1b1c1d"/>
          <w:shd w:fill="f0f4f9" w:val="clear"/>
          <w:rtl w:val="0"/>
        </w:rPr>
        <w:br w:type="textWrapping"/>
        <w:t xml:space="preserve">        System.setProperty(</w:t>
      </w:r>
      <w:r w:rsidDel="00000000" w:rsidR="00000000" w:rsidRPr="00000000">
        <w:rPr>
          <w:rFonts w:ascii="Google Sans Text" w:cs="Google Sans Text" w:eastAsia="Google Sans Text" w:hAnsi="Google Sans Text"/>
          <w:i w:val="0"/>
          <w:color w:val="188038"/>
          <w:sz w:val="20"/>
          <w:szCs w:val="20"/>
          <w:shd w:fill="f0f4f9" w:val="clear"/>
          <w:rtl w:val="0"/>
        </w:rPr>
        <w:t xml:space="preserve">"currentProfile"</w:t>
      </w:r>
      <w:r w:rsidDel="00000000" w:rsidR="00000000" w:rsidRPr="00000000">
        <w:rPr>
          <w:rFonts w:ascii="Google Sans Text" w:cs="Google Sans Text" w:eastAsia="Google Sans Text" w:hAnsi="Google Sans Text"/>
          <w:color w:val="1b1c1d"/>
          <w:shd w:fill="f0f4f9" w:val="clear"/>
          <w:rtl w:val="0"/>
        </w:rPr>
        <w:t xml:space="preserve">, configLoader.getProfileName());</w:t>
        <w:br w:type="textWrapping"/>
        <w:t xml:space="preserve">        System.setProperty(</w:t>
      </w:r>
      <w:r w:rsidDel="00000000" w:rsidR="00000000" w:rsidRPr="00000000">
        <w:rPr>
          <w:rFonts w:ascii="Google Sans Text" w:cs="Google Sans Text" w:eastAsia="Google Sans Text" w:hAnsi="Google Sans Text"/>
          <w:i w:val="0"/>
          <w:color w:val="188038"/>
          <w:sz w:val="20"/>
          <w:szCs w:val="20"/>
          <w:shd w:fill="f0f4f9" w:val="clear"/>
          <w:rtl w:val="0"/>
        </w:rPr>
        <w:t xml:space="preserve">"baseUrl"</w:t>
      </w:r>
      <w:r w:rsidDel="00000000" w:rsidR="00000000" w:rsidRPr="00000000">
        <w:rPr>
          <w:rFonts w:ascii="Google Sans Text" w:cs="Google Sans Text" w:eastAsia="Google Sans Text" w:hAnsi="Google Sans Text"/>
          <w:color w:val="1b1c1d"/>
          <w:shd w:fill="f0f4f9" w:val="clear"/>
          <w:rtl w:val="0"/>
        </w:rPr>
        <w:t xml:space="preserve">, serviceConfig.serviceUrl());</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--- 6. Initialize Main Service Guice Injector ---</w:t>
      </w:r>
      <w:r w:rsidDel="00000000" w:rsidR="00000000" w:rsidRPr="00000000">
        <w:rPr>
          <w:rFonts w:ascii="Google Sans Text" w:cs="Google Sans Text" w:eastAsia="Google Sans Text" w:hAnsi="Google Sans Text"/>
          <w:color w:val="1b1c1d"/>
          <w:shd w:fill="f0f4f9" w:val="clear"/>
          <w:rtl w:val="0"/>
        </w:rPr>
        <w:br w:type="textWrapping"/>
        <w:t xml:space="preserve">        SERVICE_INJECTOR = createServiceInjector(BASE_INJECTOR, serviceConfigMap, serviceConfig);</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--- 7. Set Current Deployment Context for Injection ---</w:t>
      </w:r>
      <w:r w:rsidDel="00000000" w:rsidR="00000000" w:rsidRPr="00000000">
        <w:rPr>
          <w:rFonts w:ascii="Google Sans Text" w:cs="Google Sans Text" w:eastAsia="Google Sans Text" w:hAnsi="Google Sans Text"/>
          <w:color w:val="1b1c1d"/>
          <w:shd w:fill="f0f4f9" w:val="clear"/>
          <w:rtl w:val="0"/>
        </w:rPr>
        <w:br w:type="textWrapping"/>
        <w:t xml:space="preserve">        CurrentDeploymentProvider currentDeployment = SERVICE_INJECTOR.getInstance(CurrentDeploymentProvider.class);</w:t>
        <w:br w:type="textWrapping"/>
        <w:t xml:space="preserve">        currentDeployment.setCurrentServiceConfig(serviceConfig);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Make the core service config available via provider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--- 8. Prepare for Web Service Deployment (if applicable)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typically for integrating with Servlet containers like Jetty</w:t>
      </w:r>
      <w:r w:rsidDel="00000000" w:rsidR="00000000" w:rsidRPr="00000000">
        <w:rPr>
          <w:rFonts w:ascii="Google Sans Text" w:cs="Google Sans Text" w:eastAsia="Google Sans Text" w:hAnsi="Google Sans Text"/>
          <w:color w:val="1b1c1d"/>
          <w:shd w:fill="f0f4f9" w:val="clear"/>
          <w:rtl w:val="0"/>
        </w:rPr>
        <w:br w:type="textWrapping"/>
        <w:t xml:space="preserve">        ServiceServletContextListener.setInjector(SERVICE_INJECTOR);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--- 9. Determine and Execute Run Mode (Jetty vs. No-Jetty)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(serviceArgs.getJettyRunMode())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--- 9a. Jetty (Web Service) Mode ---</w:t>
      </w:r>
      <w:r w:rsidDel="00000000" w:rsidR="00000000" w:rsidRPr="00000000">
        <w:rPr>
          <w:rFonts w:ascii="Google Sans Text" w:cs="Google Sans Text" w:eastAsia="Google Sans Text" w:hAnsi="Google Sans Text"/>
          <w:color w:val="1b1c1d"/>
          <w:shd w:fill="f0f4f9" w:val="clear"/>
          <w:rtl w:val="0"/>
        </w:rPr>
        <w:br w:type="textWrapping"/>
        <w:t xml:space="preserve">            ServiceJettyLauncher appLauncher = SERVICE_INJECTOR.getInstance(ServiceJettyLauncher.class);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Configure Jetty server with port and other settings</w:t>
      </w:r>
      <w:r w:rsidDel="00000000" w:rsidR="00000000" w:rsidRPr="00000000">
        <w:rPr>
          <w:rFonts w:ascii="Google Sans Text" w:cs="Google Sans Text" w:eastAsia="Google Sans Text" w:hAnsi="Google Sans Text"/>
          <w:color w:val="1b1c1d"/>
          <w:shd w:fill="f0f4f9" w:val="clear"/>
          <w:rtl w:val="0"/>
        </w:rPr>
        <w:br w:type="textWrapping"/>
        <w:t xml:space="preserve">            appLauncher.getJettyContainer().readyServer(serviceConfig.getWebConfig().getPort(),</w:t>
        <w:br w:type="textWrapping"/>
        <w:t xml:space="preserve">                    serviceConfig.getJettyConfig());</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Deploy the web application context (e.g., servlets, filters)</w:t>
      </w:r>
      <w:r w:rsidDel="00000000" w:rsidR="00000000" w:rsidRPr="00000000">
        <w:rPr>
          <w:rFonts w:ascii="Google Sans Text" w:cs="Google Sans Text" w:eastAsia="Google Sans Text" w:hAnsi="Google Sans Text"/>
          <w:color w:val="1b1c1d"/>
          <w:shd w:fill="f0f4f9" w:val="clear"/>
          <w:rtl w:val="0"/>
        </w:rPr>
        <w:br w:type="textWrapping"/>
        <w:t xml:space="preserve">            appLauncher.deployServiceDirect(serviceConfig);</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other services (configurations, modules, initializers)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happens *before* starting Jetty, ensuring everything is ready</w:t>
      </w:r>
      <w:r w:rsidDel="00000000" w:rsidR="00000000" w:rsidRPr="00000000">
        <w:rPr>
          <w:rFonts w:ascii="Google Sans Text" w:cs="Google Sans Text" w:eastAsia="Google Sans Text" w:hAnsi="Google Sans Text"/>
          <w:color w:val="1b1c1d"/>
          <w:shd w:fill="f0f4f9" w:val="clear"/>
          <w:rtl w:val="0"/>
        </w:rPr>
        <w:br w:type="textWrapping"/>
        <w:t xml:space="preserve">            initializeServices(serviceConfigMap, serviceConfig, configLoader.getProfileName(),</w:t>
        <w:br w:type="textWrapping"/>
        <w:t xml:space="preserve">                    configLoader.getProfileRoot());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the Jetty server (makes the service accessible via HTTP)</w:t>
      </w:r>
      <w:r w:rsidDel="00000000" w:rsidR="00000000" w:rsidRPr="00000000">
        <w:rPr>
          <w:rFonts w:ascii="Google Sans Text" w:cs="Google Sans Text" w:eastAsia="Google Sans Text" w:hAnsi="Google Sans Text"/>
          <w:color w:val="1b1c1d"/>
          <w:shd w:fill="f0f4f9" w:val="clear"/>
          <w:rtl w:val="0"/>
        </w:rPr>
        <w:br w:type="textWrapping"/>
        <w:t xml:space="preserve">            appLauncher.startService();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Block the main thread, keeping the Jetty server running</w:t>
      </w:r>
      <w:r w:rsidDel="00000000" w:rsidR="00000000" w:rsidRPr="00000000">
        <w:rPr>
          <w:rFonts w:ascii="Google Sans Text" w:cs="Google Sans Text" w:eastAsia="Google Sans Text" w:hAnsi="Google Sans Text"/>
          <w:color w:val="1b1c1d"/>
          <w:shd w:fill="f0f4f9" w:val="clear"/>
          <w:rtl w:val="0"/>
        </w:rPr>
        <w:br w:type="textWrapping"/>
        <w:t xml:space="preserve">            appLauncher.joinService();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--- 9b. No-Jetty (Background/Worker) Mode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Jetty is not run, the service might be a background worker,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message queue listener, or a command-line tool.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Still, initialize all other services and configurations.</w:t>
      </w:r>
      <w:r w:rsidDel="00000000" w:rsidR="00000000" w:rsidRPr="00000000">
        <w:rPr>
          <w:rFonts w:ascii="Google Sans Text" w:cs="Google Sans Text" w:eastAsia="Google Sans Text" w:hAnsi="Google Sans Text"/>
          <w:color w:val="1b1c1d"/>
          <w:shd w:fill="f0f4f9" w:val="clear"/>
          <w:rtl w:val="0"/>
        </w:rPr>
        <w:br w:type="textWrapping"/>
        <w:t xml:space="preserve">            initializeServices(serviceConfigMap, serviceConfig, configLoader.getProfileName(),</w:t>
        <w:br w:type="textWrapping"/>
        <w:t xml:space="preserve">                    configLoader.getProfileRoot());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--- 10. Log Success ---</w:t>
      </w:r>
      <w:r w:rsidDel="00000000" w:rsidR="00000000" w:rsidRPr="00000000">
        <w:rPr>
          <w:rFonts w:ascii="Google Sans Text" w:cs="Google Sans Text" w:eastAsia="Google Sans Text" w:hAnsi="Google Sans Text"/>
          <w:color w:val="1b1c1d"/>
          <w:shd w:fill="f0f4f9" w:val="clear"/>
          <w:rtl w:val="0"/>
        </w:rPr>
        <w:br w:type="textWrapping"/>
        <w:t xml:space="preserve">        logger.log(Level.ALL,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 started successfully for "</w:t>
      </w:r>
      <w:r w:rsidDel="00000000" w:rsidR="00000000" w:rsidRPr="00000000">
        <w:rPr>
          <w:rFonts w:ascii="Google Sans Text" w:cs="Google Sans Text" w:eastAsia="Google Sans Text" w:hAnsi="Google Sans Text"/>
          <w:color w:val="1b1c1d"/>
          <w:shd w:fill="f0f4f9" w:val="clear"/>
          <w:rtl w:val="0"/>
        </w:rPr>
        <w:t xml:space="preserve"> + serviceConfig.getServiceName());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--- 11. Handle and Log Initialization Failure ---</w:t>
      </w:r>
      <w:r w:rsidDel="00000000" w:rsidR="00000000" w:rsidRPr="00000000">
        <w:rPr>
          <w:rFonts w:ascii="Google Sans Text" w:cs="Google Sans Text" w:eastAsia="Google Sans Text" w:hAnsi="Google Sans Text"/>
          <w:color w:val="1b1c1d"/>
          <w:shd w:fill="f0f4f9" w:val="clear"/>
          <w:rtl w:val="0"/>
        </w:rPr>
        <w:br w:type="textWrapping"/>
        <w:t xml:space="preserve">        logger.log(Level.ALL,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 initialization failed for "</w:t>
      </w:r>
      <w:r w:rsidDel="00000000" w:rsidR="00000000" w:rsidRPr="00000000">
        <w:rPr>
          <w:rFonts w:ascii="Google Sans Text" w:cs="Google Sans Text" w:eastAsia="Google Sans Text" w:hAnsi="Google Sans Text"/>
          <w:color w:val="1b1c1d"/>
          <w:shd w:fill="f0f4f9" w:val="clear"/>
          <w:rtl w:val="0"/>
        </w:rPr>
        <w:t xml:space="preserve"> + serviceName,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AppEntryPointException(e);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Re-throw as a specific AppOps entry point exception</w:t>
      </w:r>
      <w:r w:rsidDel="00000000" w:rsidR="00000000" w:rsidRPr="00000000">
        <w:rPr>
          <w:rFonts w:ascii="Google Sans Text" w:cs="Google Sans Text" w:eastAsia="Google Sans Text" w:hAnsi="Google Sans Text"/>
          <w:color w:val="1b1c1d"/>
          <w:shd w:fill="f0f4f9" w:val="clear"/>
          <w:rtl w:val="0"/>
        </w:rPr>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--- 12. Final Logging on Exit (success or failure)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log might be misleading if the service is meant to run indefinitely.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 might be more appropriate for a short-lived command-line tool.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a long-running web service, 'Exiting' would typically only happen on shutdown.</w:t>
      </w:r>
      <w:r w:rsidDel="00000000" w:rsidR="00000000" w:rsidRPr="00000000">
        <w:rPr>
          <w:rFonts w:ascii="Google Sans Text" w:cs="Google Sans Text" w:eastAsia="Google Sans Text" w:hAnsi="Google Sans Text"/>
          <w:color w:val="1b1c1d"/>
          <w:shd w:fill="f0f4f9" w:val="clear"/>
          <w:rtl w:val="0"/>
        </w:rPr>
        <w:br w:type="textWrapping"/>
        <w:t xml:space="preserve">        logger.log(Level.ALL, </w:t>
      </w:r>
      <w:r w:rsidDel="00000000" w:rsidR="00000000" w:rsidRPr="00000000">
        <w:rPr>
          <w:rFonts w:ascii="Google Sans Text" w:cs="Google Sans Text" w:eastAsia="Google Sans Text" w:hAnsi="Google Sans Text"/>
          <w:i w:val="0"/>
          <w:color w:val="188038"/>
          <w:sz w:val="20"/>
          <w:szCs w:val="20"/>
          <w:shd w:fill="f0f4f9" w:val="clear"/>
          <w:rtl w:val="0"/>
        </w:rPr>
        <w:t xml:space="preserve">"Exiting app with Name "</w:t>
      </w:r>
      <w:r w:rsidDel="00000000" w:rsidR="00000000" w:rsidRPr="00000000">
        <w:rPr>
          <w:rFonts w:ascii="Google Sans Text" w:cs="Google Sans Text" w:eastAsia="Google Sans Text" w:hAnsi="Google Sans Text"/>
          <w:color w:val="1b1c1d"/>
          <w:shd w:fill="f0f4f9" w:val="clear"/>
          <w:rtl w:val="0"/>
        </w:rPr>
        <w:t xml:space="preserve"> + serviceName);</w:t>
        <w:br w:type="textWrapping"/>
        <w:t xml:space="preserve">    }</w:t>
        <w:br w:type="textWrapping"/>
        <w:t xml:space="preserve">}</w:t>
        <w:br w:type="textWrapping"/>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Breakdown of Each Step:</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Initialize Base Guice Injector (BASE_INJECTOR = createBaseInjector();)</w:t>
      </w:r>
    </w:p>
    <w:p w:rsidR="00000000" w:rsidDel="00000000" w:rsidP="00000000" w:rsidRDefault="00000000" w:rsidRPr="00000000" w14:paraId="0000000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the very first step in setting up the Dependency Injection (DI) container. The "base" injector provides fundamental, framework-level components that are always needed, regardless of the specific service.</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The createBaseInjector() method (not shown, but implied) would bind core modules like ConfigServiceModule (responsible for loading configuration files), MarshallerModule (for JSON/data serialization), and other foundational utilities.</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minimal, but functional, Guice injector is available, capable of providing basic AppOps utilities.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Load Core Service Configuration (ServiceConfigurationLoader configLoader = ...; ServiceConfiguration serviceConfig = configLoader.getCoreConfig();)</w:t>
      </w:r>
    </w:p>
    <w:p w:rsidR="00000000" w:rsidDel="00000000" w:rsidP="00000000" w:rsidRDefault="00000000" w:rsidRPr="00000000" w14:paraId="0000001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locate and parse the most fundamental configuration file for </w:t>
      </w:r>
      <w:r w:rsidDel="00000000" w:rsidR="00000000" w:rsidRPr="00000000">
        <w:rPr>
          <w:rFonts w:ascii="Google Sans Text" w:cs="Google Sans Text" w:eastAsia="Google Sans Text" w:hAnsi="Google Sans Text"/>
          <w:i w:val="1"/>
          <w:color w:val="1b1c1d"/>
          <w:rtl w:val="0"/>
        </w:rPr>
        <w:t xml:space="preserve">this specific service</w:t>
      </w:r>
      <w:r w:rsidDel="00000000" w:rsidR="00000000" w:rsidRPr="00000000">
        <w:rPr>
          <w:rFonts w:ascii="Google Sans Text" w:cs="Google Sans Text" w:eastAsia="Google Sans Text" w:hAnsi="Google Sans Text"/>
          <w:color w:val="1b1c1d"/>
          <w:rtl w:val="0"/>
        </w:rPr>
        <w:t xml:space="preserve">. This file typically defines the service's name, deployment mode, and primary profile.</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ServiceConfigurationLoader</w:t>
      </w:r>
      <w:r w:rsidDel="00000000" w:rsidR="00000000" w:rsidRPr="00000000">
        <w:rPr>
          <w:rFonts w:ascii="Google Sans Text" w:cs="Google Sans Text" w:eastAsia="Google Sans Text" w:hAnsi="Google Sans Text"/>
          <w:color w:val="1b1c1d"/>
          <w:rtl w:val="0"/>
        </w:rPr>
        <w:t xml:space="preserve">: This class is instantiated with the BASE_INJECTOR (so it can use core utilities) and serviceArgs (to know the desired profile, config file paths, etc.).</w:t>
      </w:r>
    </w:p>
    <w:p w:rsidR="00000000" w:rsidDel="00000000" w:rsidP="00000000" w:rsidRDefault="00000000" w:rsidRPr="00000000" w14:paraId="0000001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getCoreConfig()</w:t>
      </w:r>
      <w:r w:rsidDel="00000000" w:rsidR="00000000" w:rsidRPr="00000000">
        <w:rPr>
          <w:rFonts w:ascii="Google Sans Text" w:cs="Google Sans Text" w:eastAsia="Google Sans Text" w:hAnsi="Google Sans Text"/>
          <w:color w:val="1b1c1d"/>
          <w:rtl w:val="0"/>
        </w:rPr>
        <w:t xml:space="preserve">: This method reads the main configuration file (e.g., app.yml or core.yml for the overall service) and extracts critical information like the serviceName.</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serviceName = serviceConfig.getServiceName();</w:t>
      </w:r>
      <w:r w:rsidDel="00000000" w:rsidR="00000000" w:rsidRPr="00000000">
        <w:rPr>
          <w:rFonts w:ascii="Google Sans Text" w:cs="Google Sans Text" w:eastAsia="Google Sans Text" w:hAnsi="Google Sans Text"/>
          <w:color w:val="1b1c1d"/>
          <w:rtl w:val="0"/>
        </w:rPr>
        <w:t xml:space="preserve">: The service's unique name is extracted and stored, primarily for logging and error reporting throughout the startup process.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Current Service Context (Service service = new Service(serviceName); this.service = service;)</w:t>
      </w:r>
    </w:p>
    <w:p w:rsidR="00000000" w:rsidDel="00000000" w:rsidP="00000000" w:rsidRDefault="00000000" w:rsidRPr="00000000" w14:paraId="0000001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create a simple Service object that holds the name of the currently running service. This object can then be injected elsewhere using the @CurrentService annotation (as seen in ApiRestInvoker), allowing components to know which service they belong to.</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Load All Application-Specific Configurations (Map&lt;String, ServiceConfiguration&gt; serviceConfigMap = configLoader.loadServiceConfiguration();)</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where all the </w:t>
      </w:r>
      <w:r w:rsidDel="00000000" w:rsidR="00000000" w:rsidRPr="00000000">
        <w:rPr>
          <w:rFonts w:ascii="Google Sans Text" w:cs="Google Sans Text" w:eastAsia="Google Sans Text" w:hAnsi="Google Sans Text"/>
          <w:i w:val="1"/>
          <w:color w:val="1b1c1d"/>
          <w:rtl w:val="0"/>
        </w:rPr>
        <w:t xml:space="preserve">application-specific</w:t>
      </w:r>
      <w:r w:rsidDel="00000000" w:rsidR="00000000" w:rsidRPr="00000000">
        <w:rPr>
          <w:rFonts w:ascii="Google Sans Text" w:cs="Google Sans Text" w:eastAsia="Google Sans Text" w:hAnsi="Google Sans Text"/>
          <w:color w:val="1b1c1d"/>
          <w:rtl w:val="0"/>
        </w:rPr>
        <w:t xml:space="preserve"> configurations (like UserServiceConfig, GithubAuthConfig, PageRestrictionConfig, AutoLoginConfig that you've shown) are discovered and loaded.</w:t>
      </w:r>
    </w:p>
    <w:p w:rsidR="00000000" w:rsidDel="00000000" w:rsidP="00000000" w:rsidRDefault="00000000" w:rsidRPr="00000000" w14:paraId="0000001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loadServiceConfiguration()</w:t>
      </w:r>
      <w:r w:rsidDel="00000000" w:rsidR="00000000" w:rsidRPr="00000000">
        <w:rPr>
          <w:rFonts w:ascii="Google Sans Text" w:cs="Google Sans Text" w:eastAsia="Google Sans Text" w:hAnsi="Google Sans Text"/>
          <w:color w:val="1b1c1d"/>
          <w:rtl w:val="0"/>
        </w:rPr>
        <w:t xml:space="preserve">: This method likely scans predefined configuration locations (e.g., config/ directory) for .yml or .properties files relevant to the service and its enabled sub-components. It parses these files into a Map where keys might be service names or configuration domains, and values are ServiceConfiguration objects containing the parsed data.</w:t>
      </w:r>
    </w:p>
    <w:p w:rsidR="00000000" w:rsidDel="00000000" w:rsidP="00000000" w:rsidRDefault="00000000" w:rsidRPr="00000000" w14:paraId="0000001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All necessary configuration data is now available in raw, parsed form, ready to be bound to your @Config annotated POJOs.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(TODO) Legacy System Property Setup (System.setProperty(...))</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These lines are a remnant of older configuration patterns. They set global system properties for currentProfile and baseUrl.</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"TODO: these two should be phased out"</w:t>
      </w:r>
      <w:r w:rsidDel="00000000" w:rsidR="00000000" w:rsidRPr="00000000">
        <w:rPr>
          <w:rFonts w:ascii="Google Sans Text" w:cs="Google Sans Text" w:eastAsia="Google Sans Text" w:hAnsi="Google Sans Text"/>
          <w:color w:val="1b1c1d"/>
          <w:rtl w:val="0"/>
        </w:rPr>
        <w:t xml:space="preserve">: This comment is significant. It indicates that setting system properties for configuration is considered less ideal in modern AppOps (or Guice-based) applications, as it relies on global state and can be less testable. The framework aims to move towards pure dependency injection for all configuration access.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Initialize Main Service Guice Injector (SERVICE_INJECTOR = createServiceInjector(BASE_INJECTOR, serviceConfigMap, serviceConfig);)</w:t>
      </w:r>
    </w:p>
    <w:p w:rsidR="00000000" w:rsidDel="00000000" w:rsidP="00000000" w:rsidRDefault="00000000" w:rsidRPr="00000000" w14:paraId="0000001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the most important step for setting up the full Dependency Injection graph for your application. This injector will be responsible for creating and wiring all your service components (handlers, converters, DAOs, etc.) and injecting the appropriate configuration objects.</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createServiceInjector()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It uses the BASE_INJECTOR as a parent, inheriting all core framework bindings.</w:t>
      </w:r>
    </w:p>
    <w:p w:rsidR="00000000" w:rsidDel="00000000" w:rsidP="00000000" w:rsidRDefault="00000000" w:rsidRPr="00000000" w14:paraId="00000021">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It takes the serviceConfigMap (all loaded raw configurations) and serviceConfig (the core service configuration).</w:t>
      </w:r>
    </w:p>
    <w:p w:rsidR="00000000" w:rsidDel="00000000" w:rsidP="00000000" w:rsidRDefault="00000000" w:rsidRPr="00000000" w14:paraId="00000022">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Crucially</w:t>
      </w:r>
      <w:r w:rsidDel="00000000" w:rsidR="00000000" w:rsidRPr="00000000">
        <w:rPr>
          <w:rFonts w:ascii="Google Sans Text" w:cs="Google Sans Text" w:eastAsia="Google Sans Text" w:hAnsi="Google Sans Text"/>
          <w:color w:val="1b1c1d"/>
          <w:rtl w:val="0"/>
        </w:rPr>
        <w:t xml:space="preserve">: This method will:</w:t>
      </w:r>
    </w:p>
    <w:p w:rsidR="00000000" w:rsidDel="00000000" w:rsidP="00000000" w:rsidRDefault="00000000" w:rsidRPr="00000000" w14:paraId="00000023">
      <w:pPr>
        <w:numPr>
          <w:ilvl w:val="3"/>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Read the serviceConfigMap to identify which specific Guice modules need to be loaded for </w:t>
      </w:r>
      <w:r w:rsidDel="00000000" w:rsidR="00000000" w:rsidRPr="00000000">
        <w:rPr>
          <w:rFonts w:ascii="Google Sans Text" w:cs="Google Sans Text" w:eastAsia="Google Sans Text" w:hAnsi="Google Sans Text"/>
          <w:i w:val="1"/>
          <w:color w:val="1b1c1d"/>
          <w:rtl w:val="0"/>
        </w:rPr>
        <w:t xml:space="preserve">this</w:t>
      </w:r>
      <w:r w:rsidDel="00000000" w:rsidR="00000000" w:rsidRPr="00000000">
        <w:rPr>
          <w:rFonts w:ascii="Google Sans Text" w:cs="Google Sans Text" w:eastAsia="Google Sans Text" w:hAnsi="Google Sans Text"/>
          <w:color w:val="1b1c1d"/>
          <w:rtl w:val="0"/>
        </w:rPr>
        <w:t xml:space="preserve"> service (e.g., JettyWebServiceModule if it's a web service, or custom modules defined in your config files like TeacherServiceModule).</w:t>
      </w:r>
    </w:p>
    <w:p w:rsidR="00000000" w:rsidDel="00000000" w:rsidP="00000000" w:rsidRDefault="00000000" w:rsidRPr="00000000" w14:paraId="00000024">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rtl w:val="0"/>
        </w:rPr>
        <w:t xml:space="preserve">Bind your @Config annotated POJOs</w:t>
      </w:r>
      <w:r w:rsidDel="00000000" w:rsidR="00000000" w:rsidRPr="00000000">
        <w:rPr>
          <w:rFonts w:ascii="Google Sans Text" w:cs="Google Sans Text" w:eastAsia="Google Sans Text" w:hAnsi="Google Sans Text"/>
          <w:color w:val="1b1c1d"/>
          <w:rtl w:val="0"/>
        </w:rPr>
        <w:t xml:space="preserve">: It's at this stage that the raw configuration data from serviceConfigMap is used to instantiate and populate instances of your UserServiceConfig, GithubAuthConfig, etc., and bind them into the SERVICE_INJECTOR so they can be injected wherever UserServiceConfig (with @Config) is requested.</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fully configured Guice SERVICE_INJECTOR is ready. Any class requesting dependencies (including @Config objects) can now be instantiated by this injector.</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Current Deployment Context for Injection (CurrentDeploymentProvider currentDeployment = ...; currentDeployment.setCurrentServiceConfig(serviceConfig);)</w:t>
      </w:r>
    </w:p>
    <w:p w:rsidR="00000000" w:rsidDel="00000000" w:rsidP="00000000" w:rsidRDefault="00000000" w:rsidRPr="00000000" w14:paraId="0000002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make the serviceConfig (the core configuration for the </w:t>
      </w:r>
      <w:r w:rsidDel="00000000" w:rsidR="00000000" w:rsidRPr="00000000">
        <w:rPr>
          <w:rFonts w:ascii="Google Sans Text" w:cs="Google Sans Text" w:eastAsia="Google Sans Text" w:hAnsi="Google Sans Text"/>
          <w:i w:val="1"/>
          <w:color w:val="1b1c1d"/>
          <w:rtl w:val="0"/>
        </w:rPr>
        <w:t xml:space="preserve">current</w:t>
      </w:r>
      <w:r w:rsidDel="00000000" w:rsidR="00000000" w:rsidRPr="00000000">
        <w:rPr>
          <w:rFonts w:ascii="Google Sans Text" w:cs="Google Sans Text" w:eastAsia="Google Sans Text" w:hAnsi="Google Sans Text"/>
          <w:color w:val="1b1c1d"/>
          <w:rtl w:val="0"/>
        </w:rPr>
        <w:t xml:space="preserve"> running service) available for injection into other components using a Guice Provider. This provides a consistent way to access details about the current deployment.</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 for Web Service Deployment (ServiceServletContextListener.setInjector(SERVICE_INJECTOR);)</w:t>
      </w:r>
    </w:p>
    <w:p w:rsidR="00000000" w:rsidDel="00000000" w:rsidP="00000000" w:rsidRDefault="00000000" w:rsidRPr="00000000" w14:paraId="0000002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line integrates the AppOps Guice injector with a standard Servlet container (like Jetty, which will be used later).</w:t>
      </w:r>
    </w:p>
    <w:p w:rsidR="00000000" w:rsidDel="00000000" w:rsidP="00000000" w:rsidRDefault="00000000" w:rsidRPr="00000000" w14:paraId="0000002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ServiceServletContextListener</w:t>
      </w:r>
      <w:r w:rsidDel="00000000" w:rsidR="00000000" w:rsidRPr="00000000">
        <w:rPr>
          <w:rFonts w:ascii="Google Sans Text" w:cs="Google Sans Text" w:eastAsia="Google Sans Text" w:hAnsi="Google Sans Text"/>
          <w:color w:val="1b1c1d"/>
          <w:rtl w:val="0"/>
        </w:rPr>
        <w:t xml:space="preserve">: This is likely a ServletContextListener implementation that Jetty (or any servlet container) would pick up. By setting the SERVICE_INJECTOR on it, any servlets, filters, or other web components defined in your web application can then use this injector to get their dependencies. This is how AppOps bridges its Guice DI container with the servlet environment.</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Determine and Execute Run Mode (Jetty vs. No-Jetty)</w:t>
      </w:r>
    </w:p>
    <w:p w:rsidR="00000000" w:rsidDel="00000000" w:rsidP="00000000" w:rsidRDefault="00000000" w:rsidRPr="00000000" w14:paraId="0000002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conditional block decides whether the service will run as a web application (with an embedded Jetty server) or as a non-web service (e.g., a background worker, a console application).</w:t>
      </w:r>
    </w:p>
    <w:p w:rsidR="00000000" w:rsidDel="00000000" w:rsidP="00000000" w:rsidRDefault="00000000" w:rsidRPr="00000000" w14:paraId="0000002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if (serviceArgs.getJettyRunMode()) (Jetty Mode):</w:t>
      </w:r>
    </w:p>
    <w:p w:rsidR="00000000" w:rsidDel="00000000" w:rsidP="00000000" w:rsidRDefault="00000000" w:rsidRPr="00000000" w14:paraId="0000002E">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ServiceJettyLauncher appLauncher = SERVICE_INJECTOR.getInstance(ServiceJettyLauncher.class);</w:t>
      </w:r>
      <w:r w:rsidDel="00000000" w:rsidR="00000000" w:rsidRPr="00000000">
        <w:rPr>
          <w:rFonts w:ascii="Google Sans Text" w:cs="Google Sans Text" w:eastAsia="Google Sans Text" w:hAnsi="Google Sans Text"/>
          <w:color w:val="1b1c1d"/>
          <w:rtl w:val="0"/>
        </w:rPr>
        <w:t xml:space="preserve">: Retrieves the Jetty launcher component from the now-ready SERVICE_INJECTOR.</w:t>
      </w:r>
    </w:p>
    <w:p w:rsidR="00000000" w:rsidDel="00000000" w:rsidP="00000000" w:rsidRDefault="00000000" w:rsidRPr="00000000" w14:paraId="0000002F">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appLauncher.getJettyContainer().readyServer(...)</w:t>
      </w:r>
      <w:r w:rsidDel="00000000" w:rsidR="00000000" w:rsidRPr="00000000">
        <w:rPr>
          <w:rFonts w:ascii="Google Sans Text" w:cs="Google Sans Text" w:eastAsia="Google Sans Text" w:hAnsi="Google Sans Text"/>
          <w:color w:val="1b1c1d"/>
          <w:rtl w:val="0"/>
        </w:rPr>
        <w:t xml:space="preserve">: Configures the embedded Jetty server, setting its listening port (serviceConfig.getWebConfig().getPort()) and other Jetty-specific settings (serviceConfig.getJettyConfig()).</w:t>
      </w:r>
    </w:p>
    <w:p w:rsidR="00000000" w:rsidDel="00000000" w:rsidP="00000000" w:rsidRDefault="00000000" w:rsidRPr="00000000" w14:paraId="0000003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appLauncher.deployServiceDirect(serviceConfig);</w:t>
      </w:r>
      <w:r w:rsidDel="00000000" w:rsidR="00000000" w:rsidRPr="00000000">
        <w:rPr>
          <w:rFonts w:ascii="Google Sans Text" w:cs="Google Sans Text" w:eastAsia="Google Sans Text" w:hAnsi="Google Sans Text"/>
          <w:color w:val="1b1c1d"/>
          <w:rtl w:val="0"/>
        </w:rPr>
        <w:t xml:space="preserve">: This step deploys the web application context onto Jetty. This involves registering servlets, filters, and other web-related components defined by your service.</w:t>
      </w:r>
    </w:p>
    <w:p w:rsidR="00000000" w:rsidDel="00000000" w:rsidP="00000000" w:rsidRDefault="00000000" w:rsidRPr="00000000" w14:paraId="0000003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initializeServices(...)</w:t>
      </w:r>
      <w:r w:rsidDel="00000000" w:rsidR="00000000" w:rsidRPr="00000000">
        <w:rPr>
          <w:rFonts w:ascii="Google Sans Text" w:cs="Google Sans Text" w:eastAsia="Google Sans Text" w:hAnsi="Google Sans Text"/>
          <w:color w:val="1b1c1d"/>
          <w:rtl w:val="0"/>
        </w:rPr>
        <w:t xml:space="preserve">: This is a crucial call. Even for a web service, other non-web-related components and modules still need to be initialized. This method (which is a private helper method within ServiceEntryPoint) iterates through the serviceConfigMap and invokes ServiceInitializer classes (like TeacherServiceInitializer) for each identified service/module. This is where:</w:t>
      </w:r>
    </w:p>
    <w:p w:rsidR="00000000" w:rsidDel="00000000" w:rsidP="00000000" w:rsidRDefault="00000000" w:rsidRPr="00000000" w14:paraId="00000032">
      <w:pPr>
        <w:numPr>
          <w:ilvl w:val="3"/>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Service metadata is generated.</w:t>
      </w:r>
    </w:p>
    <w:p w:rsidR="00000000" w:rsidDel="00000000" w:rsidP="00000000" w:rsidRDefault="00000000" w:rsidRPr="00000000" w14:paraId="00000033">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Database schemas are registered (as seen in TeacherServiceInitializer).</w:t>
      </w:r>
    </w:p>
    <w:p w:rsidR="00000000" w:rsidDel="00000000" w:rsidP="00000000" w:rsidRDefault="00000000" w:rsidRPr="00000000" w14:paraId="00000034">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SessionFactory objects are created and stored (also in TeacherServiceInitializer).</w:t>
      </w:r>
    </w:p>
    <w:p w:rsidR="00000000" w:rsidDel="00000000" w:rsidP="00000000" w:rsidRDefault="00000000" w:rsidRPr="00000000" w14:paraId="00000035">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Any custom ServiceInitializer logic is executed.</w:t>
      </w:r>
    </w:p>
    <w:p w:rsidR="00000000" w:rsidDel="00000000" w:rsidP="00000000" w:rsidRDefault="00000000" w:rsidRPr="00000000" w14:paraId="00000036">
      <w:pPr>
        <w:numPr>
          <w:ilvl w:val="3"/>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color w:val="1b1c1d"/>
          <w:rtl w:val="0"/>
        </w:rPr>
        <w:t xml:space="preserve">The actual binding of raw config data to @Config annotated POJOs happens here.</w:t>
      </w:r>
    </w:p>
    <w:p w:rsidR="00000000" w:rsidDel="00000000" w:rsidP="00000000" w:rsidRDefault="00000000" w:rsidRPr="00000000" w14:paraId="0000003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appLauncher.startService();</w:t>
      </w:r>
      <w:r w:rsidDel="00000000" w:rsidR="00000000" w:rsidRPr="00000000">
        <w:rPr>
          <w:rFonts w:ascii="Google Sans Text" w:cs="Google Sans Text" w:eastAsia="Google Sans Text" w:hAnsi="Google Sans Text"/>
          <w:color w:val="1b1c1d"/>
          <w:rtl w:val="0"/>
        </w:rPr>
        <w:t xml:space="preserve">: The configured Jetty server is started, making the service accessible via its defined HTTP endpoints.</w:t>
      </w:r>
    </w:p>
    <w:p w:rsidR="00000000" w:rsidDel="00000000" w:rsidP="00000000" w:rsidRDefault="00000000" w:rsidRPr="00000000" w14:paraId="0000003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appLauncher.joinService();</w:t>
      </w:r>
      <w:r w:rsidDel="00000000" w:rsidR="00000000" w:rsidRPr="00000000">
        <w:rPr>
          <w:rFonts w:ascii="Google Sans Text" w:cs="Google Sans Text" w:eastAsia="Google Sans Text" w:hAnsi="Google Sans Text"/>
          <w:color w:val="1b1c1d"/>
          <w:rtl w:val="0"/>
        </w:rPr>
        <w:t xml:space="preserve">: This call blocks the main thread, preventing the JVM from exiting. It keeps the Jetty server running indefinitely until it receives a shutdown signal.</w:t>
      </w:r>
    </w:p>
    <w:p w:rsidR="00000000" w:rsidDel="00000000" w:rsidP="00000000" w:rsidRDefault="00000000" w:rsidRPr="00000000" w14:paraId="0000003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else (No-Jetty Mode):</w:t>
      </w:r>
    </w:p>
    <w:p w:rsidR="00000000" w:rsidDel="00000000" w:rsidP="00000000" w:rsidRDefault="00000000" w:rsidRPr="00000000" w14:paraId="0000003A">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initializeServices(...)</w:t>
      </w:r>
      <w:r w:rsidDel="00000000" w:rsidR="00000000" w:rsidRPr="00000000">
        <w:rPr>
          <w:rFonts w:ascii="Google Sans Text" w:cs="Google Sans Text" w:eastAsia="Google Sans Text" w:hAnsi="Google Sans Text"/>
          <w:color w:val="1b1c1d"/>
          <w:rtl w:val="0"/>
        </w:rPr>
        <w:t xml:space="preserve">: If Jetty is not run, the service is likely a background process. However, it still needs to go through the same initialization of its internal components, configurations, and modules. The initializeServices method ensures this setup happens even without a web server. The application will then likely perform its background task and exit, or remain running if it's a listener for other events (e.g., message queues).</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Log Success (logger.log(Level.ALL, "Service started successfully for " + serviceConfig.getServiceName());)</w:t>
      </w:r>
    </w:p>
    <w:p w:rsidR="00000000" w:rsidDel="00000000" w:rsidP="00000000" w:rsidRDefault="00000000" w:rsidRPr="00000000" w14:paraId="0000003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all steps complete without exceptions, a success message is logged.</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Handle and Log Initialization Failure (catch (Exception e))</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gracefully handle any exceptions that occur during the complex startup process.</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The exception is logged, providing crucial debugging information.</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Re-throw</w:t>
      </w:r>
      <w:r w:rsidDel="00000000" w:rsidR="00000000" w:rsidRPr="00000000">
        <w:rPr>
          <w:rFonts w:ascii="Google Sans Text" w:cs="Google Sans Text" w:eastAsia="Google Sans Text" w:hAnsi="Google Sans Text"/>
          <w:color w:val="1b1c1d"/>
          <w:rtl w:val="0"/>
        </w:rPr>
        <w:t xml:space="preserve">: The exception is re-thrown as an AppEntryPointException, providing a clear indication that the service failed to start from its entry point.</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Logging on Exit (finally { ... })</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finally block ensures that a "Exiting app" message is logged, regardless of whether the service started successfully or failed.</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For long-running web services, this finally block's "Exiting" message might be slightly misleading. It typically implies the end of the main method's execution. In a true long-running service, the joinService() call keeps the thread alive, and the "Exiting" message would only appear if the service is explicitly shut down. For short-lived processes (like command-line tools or one-off workers), this log makes more sense.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summary, the startService method orchestrates a multi-stage startup process for an AppOps service, leveraging Google Guice for dependency injection, a custom configuration loading mechanism, and an optional embedded Jetty server for web deployments. It ensures that all necessary components, configurations, and modules are correctly initialized and wired before the service becomes operational.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